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8AA18" w14:textId="77777777" w:rsidR="0078304B" w:rsidRDefault="0078304B" w:rsidP="00783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ДЕПАРТАМЕНТ ОБРАЗОВАНИЯ </w:t>
      </w:r>
    </w:p>
    <w:p w14:paraId="76323C0C" w14:textId="77777777" w:rsidR="0078304B" w:rsidRDefault="0078304B" w:rsidP="00783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АДМИНИСТРАЦИИ ГОРОДА ЕКАТЕРИНБУРГА</w:t>
      </w:r>
    </w:p>
    <w:p w14:paraId="003696B1" w14:textId="77777777" w:rsidR="0078304B" w:rsidRDefault="0078304B" w:rsidP="00783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Муниципальное автономное дошкольное образовательное учреждение </w:t>
      </w:r>
    </w:p>
    <w:p w14:paraId="493FC15E" w14:textId="77777777" w:rsidR="0078304B" w:rsidRDefault="0078304B" w:rsidP="00783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детский сад № 552</w:t>
      </w:r>
    </w:p>
    <w:p w14:paraId="2DEA0E6A" w14:textId="77777777" w:rsidR="0078304B" w:rsidRDefault="0078304B" w:rsidP="00783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(МАДОУ № 552)</w:t>
      </w:r>
    </w:p>
    <w:p w14:paraId="0737C384" w14:textId="77777777" w:rsidR="0078304B" w:rsidRDefault="0078304B" w:rsidP="00783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ул. Агрономическая, д. 64а, Екатеринбург, Свердловская область, 620085</w:t>
      </w:r>
    </w:p>
    <w:p w14:paraId="01544B9D" w14:textId="77777777" w:rsidR="0078304B" w:rsidRDefault="0078304B" w:rsidP="00783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6679058717   КПП 667901001</w:t>
      </w:r>
    </w:p>
    <w:p w14:paraId="19E58367" w14:textId="77777777" w:rsidR="0078304B" w:rsidRDefault="0078304B" w:rsidP="00783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1146679030354</w:t>
      </w:r>
    </w:p>
    <w:p w14:paraId="14EED732" w14:textId="77777777" w:rsidR="0078304B" w:rsidRDefault="0078304B" w:rsidP="00783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т. 317-76-16, 317-94-24</w:t>
      </w:r>
    </w:p>
    <w:p w14:paraId="29C250CD" w14:textId="77777777" w:rsidR="0078304B" w:rsidRDefault="0078304B" w:rsidP="00783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4" w:history="1">
        <w:r>
          <w:rPr>
            <w:rStyle w:val="a3"/>
            <w:sz w:val="24"/>
            <w:szCs w:val="24"/>
            <w:lang w:val="en-US"/>
          </w:rPr>
          <w:t>mdou</w:t>
        </w:r>
        <w:r>
          <w:rPr>
            <w:rStyle w:val="a3"/>
            <w:sz w:val="24"/>
            <w:szCs w:val="24"/>
          </w:rPr>
          <w:t>552@</w:t>
        </w:r>
        <w:r>
          <w:rPr>
            <w:rStyle w:val="a3"/>
            <w:sz w:val="24"/>
            <w:szCs w:val="24"/>
            <w:lang w:val="en-US"/>
          </w:rPr>
          <w:t>eduekb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Сайт: </w:t>
      </w:r>
      <w:hyperlink r:id="rId5" w:history="1">
        <w:r>
          <w:rPr>
            <w:rStyle w:val="a3"/>
            <w:rFonts w:eastAsia="Times New Roman"/>
            <w:sz w:val="24"/>
            <w:szCs w:val="24"/>
            <w:lang w:val="en-US"/>
          </w:rPr>
          <w:t>http</w:t>
        </w:r>
        <w:r>
          <w:rPr>
            <w:rStyle w:val="a3"/>
            <w:rFonts w:eastAsia="Times New Roman"/>
            <w:sz w:val="24"/>
            <w:szCs w:val="24"/>
          </w:rPr>
          <w:t>://552.</w:t>
        </w:r>
        <w:proofErr w:type="spellStart"/>
        <w:r>
          <w:rPr>
            <w:rStyle w:val="a3"/>
            <w:rFonts w:eastAsia="Times New Roman"/>
            <w:sz w:val="24"/>
            <w:szCs w:val="24"/>
            <w:lang w:val="en-US"/>
          </w:rPr>
          <w:t>tvoysadik</w:t>
        </w:r>
        <w:proofErr w:type="spellEnd"/>
        <w:r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14:paraId="1EA28A13" w14:textId="77777777" w:rsidR="0078304B" w:rsidRDefault="0078304B" w:rsidP="0078304B"/>
    <w:p w14:paraId="5C97C292" w14:textId="77777777" w:rsidR="0078304B" w:rsidRDefault="0078304B" w:rsidP="0078304B">
      <w:pPr>
        <w:rPr>
          <w:b/>
          <w:bCs/>
        </w:rPr>
      </w:pPr>
    </w:p>
    <w:p w14:paraId="45103E0F" w14:textId="77777777" w:rsidR="0078304B" w:rsidRDefault="0078304B" w:rsidP="0078304B">
      <w:pPr>
        <w:rPr>
          <w:b/>
          <w:bCs/>
        </w:rPr>
      </w:pPr>
    </w:p>
    <w:p w14:paraId="1B298D88" w14:textId="77777777" w:rsidR="0078304B" w:rsidRDefault="0078304B" w:rsidP="0078304B">
      <w:pPr>
        <w:rPr>
          <w:b/>
          <w:bCs/>
        </w:rPr>
      </w:pPr>
    </w:p>
    <w:p w14:paraId="24276A35" w14:textId="77777777" w:rsidR="0078304B" w:rsidRDefault="0078304B" w:rsidP="0078304B">
      <w:pPr>
        <w:rPr>
          <w:b/>
          <w:bCs/>
        </w:rPr>
      </w:pPr>
    </w:p>
    <w:p w14:paraId="172237E4" w14:textId="77777777" w:rsidR="0078304B" w:rsidRDefault="0078304B" w:rsidP="0078304B">
      <w:pPr>
        <w:rPr>
          <w:b/>
          <w:bCs/>
        </w:rPr>
      </w:pPr>
    </w:p>
    <w:p w14:paraId="16C6E7FE" w14:textId="77777777" w:rsidR="0078304B" w:rsidRDefault="0078304B" w:rsidP="0078304B">
      <w:pPr>
        <w:rPr>
          <w:b/>
          <w:bCs/>
        </w:rPr>
      </w:pPr>
    </w:p>
    <w:p w14:paraId="67BEBDA8" w14:textId="77777777" w:rsidR="0078304B" w:rsidRDefault="0078304B" w:rsidP="0078304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B7ED3B0" w14:textId="77777777" w:rsidR="0078304B" w:rsidRDefault="0078304B" w:rsidP="0078304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B8BD1DD" w14:textId="77777777" w:rsidR="0078304B" w:rsidRDefault="0078304B" w:rsidP="0078304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ФЕСТИВАЛЬ-КОНКУРС </w:t>
      </w:r>
    </w:p>
    <w:p w14:paraId="6DFEFDB3" w14:textId="77777777" w:rsidR="0078304B" w:rsidRDefault="0078304B" w:rsidP="0078304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«ПРОСТОРЫ РЕЧИ»</w:t>
      </w:r>
    </w:p>
    <w:p w14:paraId="6A57A3F3" w14:textId="581B1074" w:rsidR="0078304B" w:rsidRDefault="0078304B" w:rsidP="0078304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 «АРТИКУЛЯЦИЯ ЧУВСТВ»</w:t>
      </w:r>
    </w:p>
    <w:p w14:paraId="21532143" w14:textId="77777777" w:rsidR="0078304B" w:rsidRDefault="0078304B" w:rsidP="0078304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99F15" w14:textId="0FFA27FA" w:rsidR="0078304B" w:rsidRDefault="0078304B" w:rsidP="0078304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КРАТКОЕ ОПИСАНИЕ</w:t>
      </w:r>
    </w:p>
    <w:p w14:paraId="2098C17F" w14:textId="5E09B0D0" w:rsidR="0078304B" w:rsidRDefault="0078304B" w:rsidP="0078304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2145275"/>
      <w:r>
        <w:rPr>
          <w:rFonts w:ascii="Times New Roman" w:hAnsi="Times New Roman" w:cs="Times New Roman"/>
          <w:b/>
          <w:bCs/>
          <w:sz w:val="28"/>
          <w:szCs w:val="28"/>
        </w:rPr>
        <w:t>МЕТОДИЧЕСК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ОЙ </w:t>
      </w:r>
      <w:r>
        <w:rPr>
          <w:rFonts w:ascii="Times New Roman" w:hAnsi="Times New Roman" w:cs="Times New Roman"/>
          <w:b/>
          <w:bCs/>
          <w:sz w:val="28"/>
          <w:szCs w:val="28"/>
        </w:rPr>
        <w:t>РАЗРАБОТК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43E8F3" w14:textId="77777777" w:rsidR="0078304B" w:rsidRDefault="0078304B" w:rsidP="0078304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«ПАЛИТРА БУКВ И ЭМОЦИЙ»</w:t>
      </w:r>
    </w:p>
    <w:bookmarkEnd w:id="0"/>
    <w:p w14:paraId="0B4C7484" w14:textId="77777777" w:rsidR="0078304B" w:rsidRDefault="0078304B" w:rsidP="0078304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1EB550" w14:textId="77777777" w:rsidR="0078304B" w:rsidRDefault="0078304B" w:rsidP="0078304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F6140" w14:textId="77777777" w:rsidR="0078304B" w:rsidRDefault="0078304B" w:rsidP="0078304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2A686" w14:textId="77777777" w:rsidR="0078304B" w:rsidRDefault="0078304B" w:rsidP="0078304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B2716" w14:textId="77777777" w:rsidR="0078304B" w:rsidRDefault="0078304B" w:rsidP="0078304B">
      <w:pPr>
        <w:spacing w:line="240" w:lineRule="auto"/>
        <w:ind w:left="453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Автор(ы):</w:t>
      </w:r>
    </w:p>
    <w:p w14:paraId="7D8770F9" w14:textId="77777777" w:rsidR="0078304B" w:rsidRDefault="0078304B" w:rsidP="0078304B">
      <w:pPr>
        <w:spacing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14:paraId="5005F592" w14:textId="77777777" w:rsidR="0078304B" w:rsidRDefault="0078304B" w:rsidP="0078304B">
      <w:pPr>
        <w:spacing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Мазахим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</w:t>
      </w:r>
      <w:proofErr w:type="spellEnd"/>
    </w:p>
    <w:p w14:paraId="0FAAB849" w14:textId="77777777" w:rsidR="0078304B" w:rsidRDefault="0078304B" w:rsidP="0078304B">
      <w:pPr>
        <w:spacing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14:paraId="236C7E9F" w14:textId="77777777" w:rsidR="0078304B" w:rsidRDefault="0078304B" w:rsidP="0078304B">
      <w:pPr>
        <w:spacing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Прудникова Александра Алексеевна</w:t>
      </w:r>
    </w:p>
    <w:p w14:paraId="4F6EA543" w14:textId="77777777" w:rsidR="0078304B" w:rsidRDefault="0078304B" w:rsidP="0078304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14:paraId="62C6D6AD" w14:textId="77777777" w:rsidR="0078304B" w:rsidRDefault="0078304B" w:rsidP="0078304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694CD" w14:textId="161FAC20" w:rsidR="0078304B" w:rsidRDefault="0078304B" w:rsidP="0078304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Екатеринбург</w:t>
      </w:r>
    </w:p>
    <w:p w14:paraId="402729CE" w14:textId="77777777" w:rsidR="0078304B" w:rsidRDefault="0078304B" w:rsidP="0078304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p w14:paraId="300BB195" w14:textId="77777777" w:rsidR="008B4D5B" w:rsidRPr="008B4D5B" w:rsidRDefault="008B4D5B" w:rsidP="00733BDF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D5B">
        <w:rPr>
          <w:rFonts w:ascii="Times New Roman" w:hAnsi="Times New Roman" w:cs="Times New Roman"/>
          <w:sz w:val="28"/>
          <w:szCs w:val="28"/>
        </w:rPr>
        <w:lastRenderedPageBreak/>
        <w:t xml:space="preserve">В современном коррекционном образовании ключевым фактором успеха является тесное сотрудничество специалистов. Учитель-логопед отвечает за формирование правильной речи и навыков фонематического восприятия, в то время как педагог-психолог помогает детям лучше понимать и выражать свои эмоции, учит саморегуляции и социальному взаимодействию. Их совместная работа позволяет создавать целостные условия для развития ребенка, учитывая как речевые, так и эмоциональные потребности. </w:t>
      </w:r>
      <w:r w:rsidR="00763039">
        <w:rPr>
          <w:rFonts w:ascii="Times New Roman" w:hAnsi="Times New Roman" w:cs="Times New Roman"/>
          <w:sz w:val="28"/>
          <w:szCs w:val="28"/>
        </w:rPr>
        <w:t>Поэтому было решено создать методическую разработку «Палитра букв и эмоций».</w:t>
      </w:r>
    </w:p>
    <w:p w14:paraId="4BA86AA2" w14:textId="77777777" w:rsidR="008B4D5B" w:rsidRDefault="00763039" w:rsidP="00733BDF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8B4D5B" w:rsidRPr="008B4D5B">
        <w:rPr>
          <w:rFonts w:ascii="Times New Roman" w:hAnsi="Times New Roman" w:cs="Times New Roman"/>
          <w:sz w:val="28"/>
          <w:szCs w:val="28"/>
        </w:rPr>
        <w:t xml:space="preserve"> инновационн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8B4D5B" w:rsidRPr="008B4D5B">
        <w:rPr>
          <w:rFonts w:ascii="Times New Roman" w:hAnsi="Times New Roman" w:cs="Times New Roman"/>
          <w:sz w:val="28"/>
          <w:szCs w:val="28"/>
        </w:rPr>
        <w:t xml:space="preserve"> дидактическ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8B4D5B" w:rsidRPr="008B4D5B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B4D5B" w:rsidRPr="008B4D5B">
        <w:rPr>
          <w:rFonts w:ascii="Times New Roman" w:hAnsi="Times New Roman" w:cs="Times New Roman"/>
          <w:sz w:val="28"/>
          <w:szCs w:val="28"/>
        </w:rPr>
        <w:t xml:space="preserve">, в которой каждому цвету палитры соответствует не только определённая буква, но и связанная с ней эмоция. Это позволяет объединить </w:t>
      </w:r>
      <w:r>
        <w:rPr>
          <w:rFonts w:ascii="Times New Roman" w:hAnsi="Times New Roman" w:cs="Times New Roman"/>
          <w:sz w:val="28"/>
          <w:szCs w:val="28"/>
        </w:rPr>
        <w:t>коррекционную работу учителя-логопеда и педагога психолога</w:t>
      </w:r>
      <w:r w:rsidR="008B4D5B" w:rsidRPr="008B4D5B">
        <w:rPr>
          <w:rFonts w:ascii="Times New Roman" w:hAnsi="Times New Roman" w:cs="Times New Roman"/>
          <w:sz w:val="28"/>
          <w:szCs w:val="28"/>
        </w:rPr>
        <w:t xml:space="preserve">, создавая уникальное пространство для комплексного развития ребенка. Интеграция заданий от </w:t>
      </w:r>
      <w:r>
        <w:rPr>
          <w:rFonts w:ascii="Times New Roman" w:hAnsi="Times New Roman" w:cs="Times New Roman"/>
          <w:sz w:val="28"/>
          <w:szCs w:val="28"/>
        </w:rPr>
        <w:t>двух специалистов</w:t>
      </w:r>
      <w:r w:rsidR="008B4D5B" w:rsidRPr="008B4D5B">
        <w:rPr>
          <w:rFonts w:ascii="Times New Roman" w:hAnsi="Times New Roman" w:cs="Times New Roman"/>
          <w:sz w:val="28"/>
          <w:szCs w:val="28"/>
        </w:rPr>
        <w:t xml:space="preserve"> в единую игровую форму делает процесс обучения лёгким, увлекательным и продуктивным. Кроме того, использование сюрпризного элемента (появления «художника») повышает мотивацию и интерес детей, что значительно улучшает усвоение материала.</w:t>
      </w:r>
      <w:r w:rsidR="00733BDF">
        <w:rPr>
          <w:rFonts w:ascii="Times New Roman" w:hAnsi="Times New Roman" w:cs="Times New Roman"/>
          <w:sz w:val="28"/>
          <w:szCs w:val="28"/>
        </w:rPr>
        <w:t xml:space="preserve"> </w:t>
      </w:r>
      <w:r w:rsidR="008B4D5B" w:rsidRPr="008B4D5B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>коррекционной работы</w:t>
      </w:r>
      <w:r w:rsidR="008B4D5B" w:rsidRPr="008B4D5B">
        <w:rPr>
          <w:rFonts w:ascii="Times New Roman" w:hAnsi="Times New Roman" w:cs="Times New Roman"/>
          <w:sz w:val="28"/>
          <w:szCs w:val="28"/>
        </w:rPr>
        <w:t xml:space="preserve"> дети </w:t>
      </w:r>
      <w:r>
        <w:rPr>
          <w:rFonts w:ascii="Times New Roman" w:hAnsi="Times New Roman" w:cs="Times New Roman"/>
          <w:sz w:val="28"/>
          <w:szCs w:val="28"/>
        </w:rPr>
        <w:t>изучают</w:t>
      </w:r>
      <w:r w:rsidR="008B4D5B" w:rsidRPr="008B4D5B">
        <w:rPr>
          <w:rFonts w:ascii="Times New Roman" w:hAnsi="Times New Roman" w:cs="Times New Roman"/>
          <w:sz w:val="28"/>
          <w:szCs w:val="28"/>
        </w:rPr>
        <w:t xml:space="preserve"> звуки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4D5B" w:rsidRPr="008B4D5B">
        <w:rPr>
          <w:rFonts w:ascii="Times New Roman" w:hAnsi="Times New Roman" w:cs="Times New Roman"/>
          <w:sz w:val="28"/>
          <w:szCs w:val="28"/>
        </w:rPr>
        <w:t xml:space="preserve">буквы </w:t>
      </w:r>
      <w:r>
        <w:rPr>
          <w:rFonts w:ascii="Times New Roman" w:hAnsi="Times New Roman" w:cs="Times New Roman"/>
          <w:sz w:val="28"/>
          <w:szCs w:val="28"/>
        </w:rPr>
        <w:t>и эмоции</w:t>
      </w:r>
      <w:r w:rsidR="008B4D5B" w:rsidRPr="008B4D5B">
        <w:rPr>
          <w:rFonts w:ascii="Times New Roman" w:hAnsi="Times New Roman" w:cs="Times New Roman"/>
          <w:sz w:val="28"/>
          <w:szCs w:val="28"/>
        </w:rPr>
        <w:t>, например, жёлтый цвет – радость и звук «Р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B4D5B" w:rsidRPr="008B4D5B">
        <w:rPr>
          <w:rFonts w:ascii="Times New Roman" w:hAnsi="Times New Roman" w:cs="Times New Roman"/>
          <w:sz w:val="28"/>
          <w:szCs w:val="28"/>
        </w:rPr>
        <w:t>и другие. Задания, предлагаемые в конвертах, стимулируют развитие фонематического слуха, словообразования и эмоционального интеллекта, а также помогают формировать навыки саморегуляции.</w:t>
      </w:r>
    </w:p>
    <w:p w14:paraId="170FA9F6" w14:textId="77777777" w:rsidR="00733BDF" w:rsidRPr="00733BDF" w:rsidRDefault="00733BDF" w:rsidP="00733BDF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BD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33BDF">
        <w:rPr>
          <w:rFonts w:ascii="Times New Roman" w:hAnsi="Times New Roman" w:cs="Times New Roman"/>
          <w:sz w:val="28"/>
          <w:szCs w:val="28"/>
        </w:rPr>
        <w:t xml:space="preserve"> распространение передового опыта взаимодействия учителя-логопеда с педагогом-психологом в сфере коррекционной педагогики с детьми дошкольного возраста подготовительной группы. </w:t>
      </w:r>
    </w:p>
    <w:p w14:paraId="4EF8056D" w14:textId="77777777" w:rsidR="00733BDF" w:rsidRPr="00733BDF" w:rsidRDefault="00733BDF" w:rsidP="00733BDF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3BD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BF5163E" w14:textId="77777777" w:rsidR="00733BDF" w:rsidRPr="00733BDF" w:rsidRDefault="00733BDF" w:rsidP="00733BDF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BDF">
        <w:rPr>
          <w:rFonts w:ascii="Times New Roman" w:hAnsi="Times New Roman" w:cs="Times New Roman"/>
          <w:i/>
          <w:iCs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33BDF">
        <w:rPr>
          <w:rFonts w:ascii="Times New Roman" w:hAnsi="Times New Roman" w:cs="Times New Roman"/>
          <w:sz w:val="28"/>
          <w:szCs w:val="28"/>
        </w:rPr>
        <w:t>родолжать работу над словообразованием;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733BDF">
        <w:rPr>
          <w:rFonts w:ascii="Times New Roman" w:hAnsi="Times New Roman" w:cs="Times New Roman"/>
          <w:sz w:val="28"/>
          <w:szCs w:val="28"/>
        </w:rPr>
        <w:t>акреплять зрительный образ букв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733BDF">
        <w:rPr>
          <w:rFonts w:ascii="Times New Roman" w:hAnsi="Times New Roman" w:cs="Times New Roman"/>
          <w:sz w:val="28"/>
          <w:szCs w:val="28"/>
        </w:rPr>
        <w:t>родолжать развивать фонематический слух;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733BDF">
        <w:rPr>
          <w:rFonts w:ascii="Times New Roman" w:hAnsi="Times New Roman" w:cs="Times New Roman"/>
          <w:sz w:val="28"/>
          <w:szCs w:val="28"/>
        </w:rPr>
        <w:t>втоматизация звука Р в словах;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733BDF">
        <w:rPr>
          <w:rFonts w:ascii="Times New Roman" w:hAnsi="Times New Roman" w:cs="Times New Roman"/>
          <w:sz w:val="28"/>
          <w:szCs w:val="28"/>
        </w:rPr>
        <w:t>акреплять умение определять количество слогов в слове.</w:t>
      </w:r>
    </w:p>
    <w:p w14:paraId="246314BA" w14:textId="77777777" w:rsidR="00733BDF" w:rsidRPr="008B4D5B" w:rsidRDefault="00733BDF" w:rsidP="00733BDF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BDF">
        <w:rPr>
          <w:rFonts w:ascii="Times New Roman" w:hAnsi="Times New Roman" w:cs="Times New Roman"/>
          <w:i/>
          <w:iCs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733BDF">
        <w:rPr>
          <w:rFonts w:ascii="Times New Roman" w:hAnsi="Times New Roman" w:cs="Times New Roman"/>
          <w:sz w:val="28"/>
          <w:szCs w:val="28"/>
        </w:rPr>
        <w:t>ормирование адекватных представлений об эмоциях;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33BDF">
        <w:rPr>
          <w:rFonts w:ascii="Times New Roman" w:hAnsi="Times New Roman" w:cs="Times New Roman"/>
          <w:sz w:val="28"/>
          <w:szCs w:val="28"/>
        </w:rPr>
        <w:t xml:space="preserve">оздание предпосылок для формирования элементов саморегуляции эмоциональных состояний;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33BDF">
        <w:rPr>
          <w:rFonts w:ascii="Times New Roman" w:hAnsi="Times New Roman" w:cs="Times New Roman"/>
          <w:sz w:val="28"/>
          <w:szCs w:val="28"/>
        </w:rPr>
        <w:t xml:space="preserve">азвитие выразительности и индивидуальности в передаче эмоций и чувств;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33BDF">
        <w:rPr>
          <w:rFonts w:ascii="Times New Roman" w:hAnsi="Times New Roman" w:cs="Times New Roman"/>
          <w:sz w:val="28"/>
          <w:szCs w:val="28"/>
        </w:rPr>
        <w:t xml:space="preserve">богащение эмоционального опыта;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33BDF">
        <w:rPr>
          <w:rFonts w:ascii="Times New Roman" w:hAnsi="Times New Roman" w:cs="Times New Roman"/>
          <w:sz w:val="28"/>
          <w:szCs w:val="28"/>
        </w:rPr>
        <w:t>азвитие навыков совместной деятельности — умения сотрудничать со сверстниками и педагогами.</w:t>
      </w:r>
    </w:p>
    <w:p w14:paraId="081EF2FF" w14:textId="77777777" w:rsidR="00763039" w:rsidRPr="00733BDF" w:rsidRDefault="00763039" w:rsidP="00733BDF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039">
        <w:rPr>
          <w:rFonts w:ascii="Times New Roman" w:hAnsi="Times New Roman" w:cs="Times New Roman"/>
          <w:b/>
          <w:bCs/>
          <w:sz w:val="28"/>
          <w:szCs w:val="28"/>
        </w:rPr>
        <w:t xml:space="preserve">Этапы </w:t>
      </w:r>
      <w:r w:rsidR="00733BDF">
        <w:rPr>
          <w:rFonts w:ascii="Times New Roman" w:hAnsi="Times New Roman" w:cs="Times New Roman"/>
          <w:b/>
          <w:bCs/>
          <w:sz w:val="28"/>
          <w:szCs w:val="28"/>
        </w:rPr>
        <w:t>коррекционной работы</w:t>
      </w:r>
      <w:r w:rsidRPr="007630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5CE8CB" w14:textId="77777777" w:rsidR="00763039" w:rsidRPr="008B4D5B" w:rsidRDefault="00763039" w:rsidP="00733BDF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Организационный</w:t>
      </w:r>
      <w:r w:rsidRPr="008B4D5B">
        <w:rPr>
          <w:rFonts w:ascii="Times New Roman" w:hAnsi="Times New Roman" w:cs="Times New Roman"/>
          <w:sz w:val="28"/>
          <w:szCs w:val="28"/>
        </w:rPr>
        <w:t xml:space="preserve"> — привлечение внимания с помощью появляющегося художника (педагог, костюм, запись и т.п.).</w:t>
      </w:r>
    </w:p>
    <w:p w14:paraId="555B8A83" w14:textId="77777777" w:rsidR="00763039" w:rsidRPr="008B4D5B" w:rsidRDefault="00763039" w:rsidP="00733BDF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Мотивационный</w:t>
      </w:r>
      <w:r w:rsidRPr="008B4D5B">
        <w:rPr>
          <w:rFonts w:ascii="Times New Roman" w:hAnsi="Times New Roman" w:cs="Times New Roman"/>
          <w:sz w:val="28"/>
          <w:szCs w:val="28"/>
        </w:rPr>
        <w:t xml:space="preserve"> — введение в тему, знакомство с палитрой.</w:t>
      </w:r>
    </w:p>
    <w:p w14:paraId="33DDAA78" w14:textId="77777777" w:rsidR="00763039" w:rsidRPr="008B4D5B" w:rsidRDefault="00763039" w:rsidP="00733BDF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Основной</w:t>
      </w:r>
      <w:r w:rsidRPr="008B4D5B">
        <w:rPr>
          <w:rFonts w:ascii="Times New Roman" w:hAnsi="Times New Roman" w:cs="Times New Roman"/>
          <w:sz w:val="28"/>
          <w:szCs w:val="28"/>
        </w:rPr>
        <w:t xml:space="preserve"> — работа с цветами (жёлтый — радость, синий — грусть, красный — злость, фиолетовый — страх, оранжевый — удивление), обсуждение букв, звуков и эмоций; выполнение разнотипных заданий из конвертов.</w:t>
      </w:r>
    </w:p>
    <w:p w14:paraId="59E18021" w14:textId="77777777" w:rsidR="00733BDF" w:rsidRDefault="00763039" w:rsidP="00733BDF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Рефлексия</w:t>
      </w:r>
      <w:r w:rsidRPr="008B4D5B">
        <w:rPr>
          <w:rFonts w:ascii="Times New Roman" w:hAnsi="Times New Roman" w:cs="Times New Roman"/>
          <w:sz w:val="28"/>
          <w:szCs w:val="28"/>
        </w:rPr>
        <w:t xml:space="preserve"> — обсуждение впечатлений детей, выбор «своего цвета настроения» и подведение итогов занятия.</w:t>
      </w:r>
    </w:p>
    <w:p w14:paraId="3AFD5738" w14:textId="77777777" w:rsidR="008B4D5B" w:rsidRPr="008B4D5B" w:rsidRDefault="008B4D5B" w:rsidP="00733BDF">
      <w:pPr>
        <w:spacing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D5B">
        <w:rPr>
          <w:rFonts w:ascii="Times New Roman" w:hAnsi="Times New Roman" w:cs="Times New Roman"/>
          <w:sz w:val="28"/>
          <w:szCs w:val="28"/>
        </w:rPr>
        <w:t>Интеграция речи и эмоций способствует всестороннему развитию ребенка</w:t>
      </w:r>
      <w:r w:rsidR="00733BDF">
        <w:rPr>
          <w:rFonts w:ascii="Times New Roman" w:hAnsi="Times New Roman" w:cs="Times New Roman"/>
          <w:sz w:val="28"/>
          <w:szCs w:val="28"/>
        </w:rPr>
        <w:t xml:space="preserve">. </w:t>
      </w:r>
      <w:r w:rsidRPr="008B4D5B">
        <w:rPr>
          <w:rFonts w:ascii="Times New Roman" w:hAnsi="Times New Roman" w:cs="Times New Roman"/>
          <w:sz w:val="28"/>
          <w:szCs w:val="28"/>
        </w:rPr>
        <w:t>Совместная работа специалистов расширяет возможности коррекции</w:t>
      </w:r>
      <w:r w:rsidR="00733BDF">
        <w:rPr>
          <w:rFonts w:ascii="Times New Roman" w:hAnsi="Times New Roman" w:cs="Times New Roman"/>
          <w:sz w:val="28"/>
          <w:szCs w:val="28"/>
        </w:rPr>
        <w:t xml:space="preserve">. </w:t>
      </w:r>
      <w:r w:rsidRPr="008B4D5B">
        <w:rPr>
          <w:rFonts w:ascii="Times New Roman" w:hAnsi="Times New Roman" w:cs="Times New Roman"/>
          <w:sz w:val="28"/>
          <w:szCs w:val="28"/>
        </w:rPr>
        <w:t>Данная методика открывает новые горизонты в коррекционном образовании для дошкольников, предлагая эффективный и гармоничный путь развития и поддержки ребенка.</w:t>
      </w:r>
    </w:p>
    <w:sectPr w:rsidR="008B4D5B" w:rsidRPr="008B4D5B" w:rsidSect="00733BD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5B"/>
    <w:rsid w:val="00733BDF"/>
    <w:rsid w:val="00763039"/>
    <w:rsid w:val="0078304B"/>
    <w:rsid w:val="008B4D5B"/>
    <w:rsid w:val="00AB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79B5"/>
  <w15:chartTrackingRefBased/>
  <w15:docId w15:val="{9E88484C-B2D3-4A50-B47E-ADF99916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83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3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552.tvoysadik.ru" TargetMode="External"/><Relationship Id="rId4" Type="http://schemas.openxmlformats.org/officeDocument/2006/relationships/hyperlink" Target="mailto:mdou552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2026-02-17T09:57:00Z</dcterms:created>
  <dcterms:modified xsi:type="dcterms:W3CDTF">2026-02-17T10:28:00Z</dcterms:modified>
</cp:coreProperties>
</file>